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02E" w:rsidRPr="00C67051" w:rsidRDefault="006E202E" w:rsidP="00B51031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10043B">
        <w:rPr>
          <w:sz w:val="26"/>
          <w:szCs w:val="26"/>
        </w:rPr>
        <w:t xml:space="preserve">Заключение № </w:t>
      </w:r>
      <w:r w:rsidR="0010043B" w:rsidRPr="0010043B">
        <w:rPr>
          <w:sz w:val="26"/>
          <w:szCs w:val="26"/>
        </w:rPr>
        <w:t>41/</w:t>
      </w:r>
      <w:r w:rsidRPr="0010043B">
        <w:rPr>
          <w:sz w:val="26"/>
          <w:szCs w:val="26"/>
        </w:rPr>
        <w:t>Д</w:t>
      </w:r>
    </w:p>
    <w:p w:rsidR="006E202E" w:rsidRPr="00C67051" w:rsidRDefault="006E202E" w:rsidP="00B51031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C67051">
        <w:rPr>
          <w:sz w:val="26"/>
          <w:szCs w:val="26"/>
        </w:rPr>
        <w:t>на проект решения Думы города Пыть-Яха</w:t>
      </w:r>
    </w:p>
    <w:p w:rsidR="006E202E" w:rsidRPr="00C67051" w:rsidRDefault="006E202E" w:rsidP="00B51031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«О внесении изменения в решение Думы города Пыть-Яха от 17.03.2022 № 63 </w:t>
      </w:r>
      <w:r w:rsidRPr="00C67051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2022 год</w:t>
      </w:r>
      <w:r>
        <w:rPr>
          <w:sz w:val="26"/>
          <w:szCs w:val="26"/>
        </w:rPr>
        <w:t>» (в ред. от 02.09.2022 № 104)</w:t>
      </w:r>
    </w:p>
    <w:p w:rsidR="006E202E" w:rsidRPr="00C67051" w:rsidRDefault="006E202E" w:rsidP="00B51031">
      <w:pPr>
        <w:tabs>
          <w:tab w:val="left" w:pos="0"/>
          <w:tab w:val="left" w:pos="567"/>
          <w:tab w:val="left" w:pos="709"/>
        </w:tabs>
        <w:jc w:val="center"/>
        <w:rPr>
          <w:sz w:val="26"/>
          <w:szCs w:val="26"/>
        </w:rPr>
      </w:pPr>
    </w:p>
    <w:p w:rsidR="006E202E" w:rsidRPr="00C67051" w:rsidRDefault="006E202E" w:rsidP="00B51031">
      <w:pPr>
        <w:tabs>
          <w:tab w:val="left" w:pos="0"/>
          <w:tab w:val="left" w:pos="567"/>
          <w:tab w:val="left" w:pos="709"/>
        </w:tabs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г. Пыть-Ях                                                                                     </w:t>
      </w:r>
      <w:r>
        <w:rPr>
          <w:sz w:val="26"/>
          <w:szCs w:val="26"/>
        </w:rPr>
        <w:t xml:space="preserve">                                    1</w:t>
      </w:r>
      <w:r w:rsidR="000B5394">
        <w:rPr>
          <w:sz w:val="26"/>
          <w:szCs w:val="26"/>
        </w:rPr>
        <w:t>5</w:t>
      </w:r>
      <w:r>
        <w:rPr>
          <w:sz w:val="26"/>
          <w:szCs w:val="26"/>
        </w:rPr>
        <w:t>.12</w:t>
      </w:r>
      <w:r w:rsidRPr="00C67051">
        <w:rPr>
          <w:sz w:val="26"/>
          <w:szCs w:val="26"/>
        </w:rPr>
        <w:t>.2022</w:t>
      </w:r>
    </w:p>
    <w:p w:rsidR="006E202E" w:rsidRPr="00C67051" w:rsidRDefault="006E202E" w:rsidP="00B51031">
      <w:pPr>
        <w:tabs>
          <w:tab w:val="left" w:pos="0"/>
          <w:tab w:val="left" w:pos="567"/>
          <w:tab w:val="left" w:pos="709"/>
        </w:tabs>
        <w:jc w:val="both"/>
        <w:rPr>
          <w:sz w:val="26"/>
          <w:szCs w:val="26"/>
        </w:rPr>
      </w:pPr>
    </w:p>
    <w:p w:rsidR="006E202E" w:rsidRDefault="006E202E" w:rsidP="00B51031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Счетно-контрольной палатой </w:t>
      </w:r>
      <w:r>
        <w:rPr>
          <w:sz w:val="26"/>
          <w:szCs w:val="26"/>
        </w:rPr>
        <w:t>города Пыть-Яха на основании п.</w:t>
      </w:r>
      <w:r w:rsidRPr="00C67051">
        <w:rPr>
          <w:sz w:val="26"/>
          <w:szCs w:val="26"/>
        </w:rPr>
        <w:t xml:space="preserve">3.1 раздела 3 Плана работы Счетно-контрольной палаты города Пыть-Яха на 2022 год, </w:t>
      </w:r>
      <w:r w:rsidRPr="007D1DD9">
        <w:rPr>
          <w:sz w:val="26"/>
          <w:szCs w:val="26"/>
        </w:rPr>
        <w:t>ст.</w:t>
      </w:r>
      <w:r>
        <w:rPr>
          <w:sz w:val="26"/>
          <w:szCs w:val="26"/>
        </w:rPr>
        <w:t xml:space="preserve"> </w:t>
      </w:r>
      <w:r w:rsidRPr="007D1DD9">
        <w:rPr>
          <w:sz w:val="26"/>
          <w:szCs w:val="26"/>
        </w:rPr>
        <w:t>8 Положения о Счетно-контрольной палате города Пыть-Яха, утвержденного ре</w:t>
      </w:r>
      <w:r>
        <w:rPr>
          <w:sz w:val="26"/>
          <w:szCs w:val="26"/>
        </w:rPr>
        <w:t>шением Думы города Пыть-Яха от 20.05</w:t>
      </w:r>
      <w:r w:rsidRPr="007D1DD9">
        <w:rPr>
          <w:sz w:val="26"/>
          <w:szCs w:val="26"/>
        </w:rPr>
        <w:t>.20</w:t>
      </w:r>
      <w:r>
        <w:rPr>
          <w:sz w:val="26"/>
          <w:szCs w:val="26"/>
        </w:rPr>
        <w:t>22 № 78</w:t>
      </w:r>
      <w:r w:rsidRPr="00C67051">
        <w:rPr>
          <w:sz w:val="26"/>
          <w:szCs w:val="26"/>
        </w:rPr>
        <w:t xml:space="preserve">, проведена экспертиза проекта решения Думы города Пыть-Яха </w:t>
      </w:r>
      <w:r w:rsidRPr="006E202E">
        <w:rPr>
          <w:sz w:val="26"/>
          <w:szCs w:val="26"/>
        </w:rPr>
        <w:t>«О внесении изменени</w:t>
      </w:r>
      <w:r>
        <w:rPr>
          <w:sz w:val="26"/>
          <w:szCs w:val="26"/>
        </w:rPr>
        <w:t>я</w:t>
      </w:r>
      <w:r w:rsidRPr="006E202E">
        <w:rPr>
          <w:sz w:val="26"/>
          <w:szCs w:val="26"/>
        </w:rPr>
        <w:t xml:space="preserve"> в решение Думы города Пыть-Яха от 17.03.2022 № 63 «Об утверждении условий привати</w:t>
      </w:r>
      <w:r>
        <w:rPr>
          <w:sz w:val="26"/>
          <w:szCs w:val="26"/>
        </w:rPr>
        <w:t xml:space="preserve">зации имущества, находящегося в </w:t>
      </w:r>
      <w:r w:rsidRPr="006E202E">
        <w:rPr>
          <w:sz w:val="26"/>
          <w:szCs w:val="26"/>
        </w:rPr>
        <w:t>собственности муниципального образования город Пыть-Ях, на 2022 год</w:t>
      </w:r>
      <w:r>
        <w:rPr>
          <w:sz w:val="26"/>
          <w:szCs w:val="26"/>
        </w:rPr>
        <w:t>»</w:t>
      </w:r>
      <w:r w:rsidRPr="006E202E">
        <w:rPr>
          <w:sz w:val="26"/>
          <w:szCs w:val="26"/>
        </w:rPr>
        <w:t xml:space="preserve"> (в ред. от 02.09.2022 № 104)</w:t>
      </w:r>
      <w:r w:rsidRPr="00C67051">
        <w:rPr>
          <w:sz w:val="26"/>
          <w:szCs w:val="26"/>
        </w:rPr>
        <w:t xml:space="preserve"> (далее – проект решения).</w:t>
      </w:r>
    </w:p>
    <w:p w:rsidR="006E202E" w:rsidRPr="005C6D66" w:rsidRDefault="006E202E" w:rsidP="00B51031">
      <w:pPr>
        <w:tabs>
          <w:tab w:val="left" w:pos="567"/>
          <w:tab w:val="left" w:pos="709"/>
        </w:tabs>
        <w:ind w:firstLine="709"/>
        <w:jc w:val="both"/>
        <w:rPr>
          <w:sz w:val="20"/>
          <w:szCs w:val="20"/>
        </w:rPr>
      </w:pPr>
    </w:p>
    <w:p w:rsidR="006E202E" w:rsidRPr="00C67051" w:rsidRDefault="006E202E" w:rsidP="00B51031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 w:rsidR="00266444">
        <w:rPr>
          <w:sz w:val="26"/>
          <w:szCs w:val="26"/>
        </w:rPr>
        <w:tab/>
      </w:r>
      <w:r w:rsidRPr="00C6705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191FA9" w:rsidRDefault="00191FA9" w:rsidP="00B51031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91FA9">
        <w:rPr>
          <w:sz w:val="26"/>
          <w:szCs w:val="26"/>
        </w:rPr>
        <w:t xml:space="preserve">Федеральный закон от </w:t>
      </w:r>
      <w:r>
        <w:rPr>
          <w:sz w:val="26"/>
          <w:szCs w:val="26"/>
        </w:rPr>
        <w:t>06.10.2003 №</w:t>
      </w:r>
      <w:r w:rsidRPr="00191FA9">
        <w:rPr>
          <w:sz w:val="26"/>
          <w:szCs w:val="26"/>
        </w:rPr>
        <w:t xml:space="preserve"> 131-ФЗ </w:t>
      </w:r>
      <w:r>
        <w:rPr>
          <w:sz w:val="26"/>
          <w:szCs w:val="26"/>
        </w:rPr>
        <w:t>«</w:t>
      </w:r>
      <w:r w:rsidRPr="00191FA9">
        <w:rPr>
          <w:sz w:val="26"/>
          <w:szCs w:val="26"/>
        </w:rPr>
        <w:t>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(далее - </w:t>
      </w:r>
      <w:r w:rsidR="002B069D" w:rsidRPr="00191FA9">
        <w:rPr>
          <w:sz w:val="26"/>
          <w:szCs w:val="26"/>
        </w:rPr>
        <w:t xml:space="preserve">Федеральный закон от </w:t>
      </w:r>
      <w:r w:rsidR="002B069D">
        <w:rPr>
          <w:sz w:val="26"/>
          <w:szCs w:val="26"/>
        </w:rPr>
        <w:t>06.10.2003 №</w:t>
      </w:r>
      <w:r w:rsidR="002B069D" w:rsidRPr="00191FA9">
        <w:rPr>
          <w:sz w:val="26"/>
          <w:szCs w:val="26"/>
        </w:rPr>
        <w:t xml:space="preserve"> 131-ФЗ</w:t>
      </w:r>
      <w:r w:rsidR="002B069D">
        <w:rPr>
          <w:sz w:val="26"/>
          <w:szCs w:val="26"/>
        </w:rPr>
        <w:t xml:space="preserve">); </w:t>
      </w:r>
    </w:p>
    <w:p w:rsidR="006E202E" w:rsidRPr="002B069D" w:rsidRDefault="006E202E" w:rsidP="00B51031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21.12.2001 № 178-ФЗ «О приватизации государственного и муниципального имущества» (далее </w:t>
      </w:r>
      <w:r w:rsidR="00191FA9">
        <w:rPr>
          <w:sz w:val="26"/>
          <w:szCs w:val="26"/>
        </w:rPr>
        <w:t>–</w:t>
      </w:r>
      <w:r w:rsidRPr="00C67051">
        <w:rPr>
          <w:sz w:val="26"/>
          <w:szCs w:val="26"/>
        </w:rPr>
        <w:t xml:space="preserve"> </w:t>
      </w:r>
      <w:r w:rsidR="00191FA9">
        <w:rPr>
          <w:sz w:val="26"/>
          <w:szCs w:val="26"/>
        </w:rPr>
        <w:t xml:space="preserve">Федеральный </w:t>
      </w:r>
      <w:r w:rsidR="002B069D">
        <w:rPr>
          <w:sz w:val="26"/>
          <w:szCs w:val="26"/>
        </w:rPr>
        <w:t xml:space="preserve">закон от 21.12.2001 </w:t>
      </w:r>
      <w:r w:rsidRPr="002B069D">
        <w:rPr>
          <w:sz w:val="26"/>
          <w:szCs w:val="26"/>
        </w:rPr>
        <w:t xml:space="preserve">№ 178-ФЗ); </w:t>
      </w:r>
    </w:p>
    <w:p w:rsidR="006E202E" w:rsidRPr="00C67051" w:rsidRDefault="006E202E" w:rsidP="00B51031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29.07.1998 № 135-ФЗ «Об оценочной деятельности в Российской Федерации» (далее </w:t>
      </w:r>
      <w:r w:rsidR="002B069D">
        <w:rPr>
          <w:sz w:val="26"/>
          <w:szCs w:val="26"/>
        </w:rPr>
        <w:t>–</w:t>
      </w:r>
      <w:r w:rsidRPr="00C67051">
        <w:rPr>
          <w:sz w:val="26"/>
          <w:szCs w:val="26"/>
        </w:rPr>
        <w:t xml:space="preserve"> </w:t>
      </w:r>
      <w:r w:rsidR="002B069D">
        <w:rPr>
          <w:sz w:val="26"/>
          <w:szCs w:val="26"/>
        </w:rPr>
        <w:t>Федеральный з</w:t>
      </w:r>
      <w:r w:rsidRPr="00C67051">
        <w:rPr>
          <w:sz w:val="26"/>
          <w:szCs w:val="26"/>
        </w:rPr>
        <w:t>акон</w:t>
      </w:r>
      <w:r w:rsidR="002B069D">
        <w:rPr>
          <w:sz w:val="26"/>
          <w:szCs w:val="26"/>
        </w:rPr>
        <w:t xml:space="preserve"> от 29.07.1998</w:t>
      </w:r>
      <w:r w:rsidRPr="00C67051">
        <w:rPr>
          <w:sz w:val="26"/>
          <w:szCs w:val="26"/>
        </w:rPr>
        <w:t xml:space="preserve"> № 135-ФЗ);</w:t>
      </w:r>
    </w:p>
    <w:p w:rsidR="006E202E" w:rsidRPr="00C67051" w:rsidRDefault="006E202E" w:rsidP="00B51031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Устав города Пыть-Яха; </w:t>
      </w:r>
    </w:p>
    <w:p w:rsidR="006E202E" w:rsidRPr="008A4EB8" w:rsidRDefault="006E202E" w:rsidP="00B51031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 xml:space="preserve">Решение Думы города Пыть-Ях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</w:t>
      </w:r>
      <w:r>
        <w:rPr>
          <w:sz w:val="26"/>
          <w:szCs w:val="26"/>
        </w:rPr>
        <w:t xml:space="preserve">город </w:t>
      </w:r>
      <w:r w:rsidRPr="008A4EB8">
        <w:rPr>
          <w:sz w:val="26"/>
          <w:szCs w:val="26"/>
        </w:rPr>
        <w:t>Пыть-Ях» (</w:t>
      </w:r>
      <w:r>
        <w:rPr>
          <w:sz w:val="26"/>
          <w:szCs w:val="26"/>
        </w:rPr>
        <w:t>с изм.</w:t>
      </w:r>
      <w:r w:rsidRPr="008A4EB8">
        <w:rPr>
          <w:sz w:val="26"/>
          <w:szCs w:val="26"/>
        </w:rPr>
        <w:t>) (далее – Положение о приватизации);</w:t>
      </w:r>
    </w:p>
    <w:p w:rsidR="006E202E" w:rsidRDefault="006E202E" w:rsidP="00B51031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>Решение Думы города Пыть-Яха от 10.12.2021 № 28 «Об утверждении Прогнозного плана (программы) приватизации имущества, находящегося в собственности муниципального образова</w:t>
      </w:r>
      <w:r>
        <w:rPr>
          <w:sz w:val="26"/>
          <w:szCs w:val="26"/>
        </w:rPr>
        <w:t xml:space="preserve">ния город Пыть-Ях, на 2022 год» (с изм.) </w:t>
      </w:r>
      <w:r w:rsidRPr="008A4EB8">
        <w:rPr>
          <w:sz w:val="26"/>
          <w:szCs w:val="26"/>
        </w:rPr>
        <w:t xml:space="preserve">(далее - Прогнозный план (программа) приватизации имущества на 2022 год). </w:t>
      </w:r>
    </w:p>
    <w:p w:rsidR="00FC300B" w:rsidRPr="005C6D66" w:rsidRDefault="00FC300B" w:rsidP="00FC300B">
      <w:pPr>
        <w:pStyle w:val="1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705"/>
        <w:jc w:val="both"/>
        <w:rPr>
          <w:sz w:val="20"/>
          <w:szCs w:val="20"/>
        </w:rPr>
      </w:pPr>
    </w:p>
    <w:p w:rsidR="006E202E" w:rsidRDefault="006E202E" w:rsidP="00B51031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 w:rsidR="00B51031">
        <w:rPr>
          <w:sz w:val="26"/>
          <w:szCs w:val="26"/>
        </w:rPr>
        <w:t xml:space="preserve">  </w:t>
      </w:r>
      <w:r w:rsidRPr="00C67051">
        <w:rPr>
          <w:sz w:val="26"/>
          <w:szCs w:val="26"/>
        </w:rPr>
        <w:t xml:space="preserve">Проект решения получен Счётно-контрольной палатой </w:t>
      </w:r>
      <w:r w:rsidR="000631E3">
        <w:rPr>
          <w:sz w:val="26"/>
          <w:szCs w:val="26"/>
        </w:rPr>
        <w:t>08.12</w:t>
      </w:r>
      <w:r w:rsidRPr="00C67051">
        <w:rPr>
          <w:sz w:val="26"/>
          <w:szCs w:val="26"/>
        </w:rPr>
        <w:t xml:space="preserve">.2022, разработчик проекта – Администрация города Пыть-Яха. С проектом решения представлены пояснительная записка и финансово-экономическое обоснование. </w:t>
      </w:r>
    </w:p>
    <w:p w:rsidR="00C664ED" w:rsidRPr="00FC300B" w:rsidRDefault="00C664ED" w:rsidP="00B51031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10"/>
          <w:szCs w:val="10"/>
        </w:rPr>
      </w:pPr>
    </w:p>
    <w:p w:rsidR="00C664ED" w:rsidRDefault="00C664ED" w:rsidP="00B51031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51031">
        <w:rPr>
          <w:sz w:val="26"/>
          <w:szCs w:val="26"/>
        </w:rPr>
        <w:tab/>
      </w:r>
      <w:r w:rsidRPr="00132221">
        <w:rPr>
          <w:sz w:val="26"/>
          <w:szCs w:val="26"/>
        </w:rPr>
        <w:t xml:space="preserve">Представленным проектом решения предлагается внести в Приложение «Условия приватизации имущества, находящегося в собственности муниципального образования </w:t>
      </w:r>
      <w:r>
        <w:rPr>
          <w:sz w:val="26"/>
          <w:szCs w:val="26"/>
        </w:rPr>
        <w:t>город Пыть-Ях, на 2023</w:t>
      </w:r>
      <w:r w:rsidRPr="00132221">
        <w:rPr>
          <w:sz w:val="26"/>
          <w:szCs w:val="26"/>
        </w:rPr>
        <w:t xml:space="preserve"> год» к решению Думы города Пыть-Яха от 1</w:t>
      </w:r>
      <w:r>
        <w:rPr>
          <w:sz w:val="26"/>
          <w:szCs w:val="26"/>
        </w:rPr>
        <w:t>7</w:t>
      </w:r>
      <w:r w:rsidRPr="00132221">
        <w:rPr>
          <w:sz w:val="26"/>
          <w:szCs w:val="26"/>
        </w:rPr>
        <w:t>.0</w:t>
      </w:r>
      <w:r>
        <w:rPr>
          <w:sz w:val="26"/>
          <w:szCs w:val="26"/>
        </w:rPr>
        <w:t>3.2022</w:t>
      </w:r>
      <w:r w:rsidRPr="00132221">
        <w:rPr>
          <w:sz w:val="26"/>
          <w:szCs w:val="26"/>
        </w:rPr>
        <w:t xml:space="preserve"> № </w:t>
      </w:r>
      <w:r>
        <w:rPr>
          <w:sz w:val="26"/>
          <w:szCs w:val="26"/>
        </w:rPr>
        <w:t>63</w:t>
      </w:r>
      <w:r w:rsidRPr="00132221">
        <w:rPr>
          <w:sz w:val="26"/>
          <w:szCs w:val="26"/>
        </w:rPr>
        <w:t xml:space="preserve"> «Об утверждении условий приватизации имущества, находящегося в собственности муниципального образования </w:t>
      </w:r>
      <w:r>
        <w:rPr>
          <w:sz w:val="26"/>
          <w:szCs w:val="26"/>
        </w:rPr>
        <w:t>город Пыть-Ях, на 2022</w:t>
      </w:r>
      <w:r w:rsidRPr="00132221">
        <w:rPr>
          <w:sz w:val="26"/>
          <w:szCs w:val="26"/>
        </w:rPr>
        <w:t xml:space="preserve"> год»</w:t>
      </w:r>
      <w:r w:rsidR="005C6D66">
        <w:rPr>
          <w:sz w:val="26"/>
          <w:szCs w:val="26"/>
        </w:rPr>
        <w:t xml:space="preserve"> (в ред. от 002.09.2022 № 104)</w:t>
      </w:r>
      <w:r>
        <w:rPr>
          <w:sz w:val="26"/>
          <w:szCs w:val="26"/>
        </w:rPr>
        <w:t xml:space="preserve">, изложив пункты 2, 3 в новой редакции. </w:t>
      </w:r>
      <w:r w:rsidRPr="00132221">
        <w:rPr>
          <w:sz w:val="26"/>
          <w:szCs w:val="26"/>
        </w:rPr>
        <w:t xml:space="preserve"> </w:t>
      </w:r>
    </w:p>
    <w:p w:rsidR="00C664ED" w:rsidRPr="00FC300B" w:rsidRDefault="00C664ED" w:rsidP="00B51031">
      <w:pPr>
        <w:tabs>
          <w:tab w:val="left" w:pos="567"/>
          <w:tab w:val="left" w:pos="709"/>
        </w:tabs>
        <w:jc w:val="both"/>
        <w:rPr>
          <w:sz w:val="10"/>
          <w:szCs w:val="10"/>
        </w:rPr>
      </w:pPr>
    </w:p>
    <w:p w:rsidR="00C664ED" w:rsidRDefault="00C664ED" w:rsidP="00B51031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  <w:r w:rsidRPr="00132221">
        <w:rPr>
          <w:sz w:val="26"/>
          <w:szCs w:val="26"/>
        </w:rPr>
        <w:tab/>
      </w:r>
      <w:r w:rsidR="00B51031">
        <w:rPr>
          <w:sz w:val="26"/>
          <w:szCs w:val="26"/>
        </w:rPr>
        <w:tab/>
      </w:r>
      <w:r w:rsidRPr="00132221">
        <w:rPr>
          <w:sz w:val="26"/>
          <w:szCs w:val="26"/>
        </w:rPr>
        <w:t xml:space="preserve">В ходе экспертизы установлено следующее: </w:t>
      </w:r>
    </w:p>
    <w:p w:rsidR="00492CB3" w:rsidRDefault="00492CB3" w:rsidP="00B51031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Внесение изменений в условия приватизации муниципального имущества обусловлены тем, что изменяется способ приватизации – путем продажи посредством публичного предложения. </w:t>
      </w:r>
    </w:p>
    <w:p w:rsidR="0098159C" w:rsidRDefault="0098159C" w:rsidP="00B51031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ab/>
        <w:t xml:space="preserve">Согласно п. 1 ст. 23 </w:t>
      </w:r>
      <w:r w:rsidRPr="00132221">
        <w:rPr>
          <w:bCs/>
          <w:sz w:val="26"/>
          <w:szCs w:val="26"/>
        </w:rPr>
        <w:t>Федерального закона от 21.12.2001 № 178-ФЗ</w:t>
      </w:r>
      <w:r>
        <w:rPr>
          <w:bCs/>
          <w:sz w:val="26"/>
          <w:szCs w:val="26"/>
        </w:rPr>
        <w:t xml:space="preserve"> п</w:t>
      </w:r>
      <w:r w:rsidRPr="006F3B5D">
        <w:rPr>
          <w:bCs/>
          <w:sz w:val="26"/>
          <w:szCs w:val="26"/>
        </w:rPr>
        <w:t xml:space="preserve">родажа муниципального имущества посредством публичного предложения осуществляется в случае, если аукцион по продаже указанного имущества был признан несостоявшимся. </w:t>
      </w:r>
      <w:r w:rsidRPr="003C2B30">
        <w:rPr>
          <w:bCs/>
          <w:sz w:val="26"/>
          <w:szCs w:val="26"/>
        </w:rPr>
        <w:t>При этом информационное сообщение о продаже посредством публичного предложения размещается в установленном ст</w:t>
      </w:r>
      <w:r>
        <w:rPr>
          <w:bCs/>
          <w:sz w:val="26"/>
          <w:szCs w:val="26"/>
        </w:rPr>
        <w:t>.</w:t>
      </w:r>
      <w:r w:rsidRPr="003C2B30">
        <w:rPr>
          <w:bCs/>
          <w:sz w:val="26"/>
          <w:szCs w:val="26"/>
        </w:rPr>
        <w:t xml:space="preserve">15 Федерального закона </w:t>
      </w:r>
      <w:r w:rsidRPr="00132221">
        <w:rPr>
          <w:bCs/>
          <w:sz w:val="26"/>
          <w:szCs w:val="26"/>
        </w:rPr>
        <w:t>от 21.12.2001 № 178-ФЗ</w:t>
      </w:r>
      <w:r w:rsidRPr="003C2B30">
        <w:rPr>
          <w:bCs/>
          <w:sz w:val="26"/>
          <w:szCs w:val="26"/>
        </w:rPr>
        <w:t xml:space="preserve"> порядке в срок не позднее трех месяцев со дня признания аукциона несостоявшимся.</w:t>
      </w:r>
    </w:p>
    <w:p w:rsidR="009D0B13" w:rsidRDefault="009F6617" w:rsidP="009D0B13">
      <w:pPr>
        <w:tabs>
          <w:tab w:val="left" w:pos="567"/>
          <w:tab w:val="left" w:pos="709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="0098159C">
        <w:rPr>
          <w:bCs/>
          <w:sz w:val="26"/>
          <w:szCs w:val="26"/>
        </w:rPr>
        <w:t>И</w:t>
      </w:r>
      <w:r w:rsidR="009D0B13">
        <w:rPr>
          <w:bCs/>
          <w:sz w:val="26"/>
          <w:szCs w:val="26"/>
        </w:rPr>
        <w:t>мущество</w:t>
      </w:r>
      <w:r w:rsidR="00325165">
        <w:rPr>
          <w:bCs/>
          <w:sz w:val="26"/>
          <w:szCs w:val="26"/>
        </w:rPr>
        <w:t xml:space="preserve">, указанное в проекте решения, было опубликовано на сайте ГИС Торги (извещение № 21000017360000000011) 12.09.2022. </w:t>
      </w:r>
      <w:r w:rsidR="00C472D5">
        <w:rPr>
          <w:bCs/>
          <w:sz w:val="26"/>
          <w:szCs w:val="26"/>
        </w:rPr>
        <w:t>Электронный а</w:t>
      </w:r>
      <w:r w:rsidR="00325165">
        <w:rPr>
          <w:bCs/>
          <w:sz w:val="26"/>
          <w:szCs w:val="26"/>
        </w:rPr>
        <w:t>укцион был</w:t>
      </w:r>
      <w:r w:rsidR="00C472D5">
        <w:rPr>
          <w:bCs/>
          <w:sz w:val="26"/>
          <w:szCs w:val="26"/>
        </w:rPr>
        <w:t xml:space="preserve"> </w:t>
      </w:r>
      <w:r w:rsidR="00325165">
        <w:rPr>
          <w:bCs/>
          <w:sz w:val="26"/>
          <w:szCs w:val="26"/>
        </w:rPr>
        <w:t xml:space="preserve">признан </w:t>
      </w:r>
      <w:r w:rsidR="00C472D5">
        <w:rPr>
          <w:bCs/>
          <w:sz w:val="26"/>
          <w:szCs w:val="26"/>
        </w:rPr>
        <w:t>несостоявшимся</w:t>
      </w:r>
      <w:r w:rsidR="00325165">
        <w:rPr>
          <w:bCs/>
          <w:sz w:val="26"/>
          <w:szCs w:val="26"/>
        </w:rPr>
        <w:t xml:space="preserve"> ввиду отсутствия заявок</w:t>
      </w:r>
      <w:r w:rsidR="00C472D5">
        <w:rPr>
          <w:bCs/>
          <w:sz w:val="26"/>
          <w:szCs w:val="26"/>
        </w:rPr>
        <w:t xml:space="preserve"> (протокол от 03.11.2022 № 1).</w:t>
      </w:r>
      <w:r w:rsidR="009D0B13">
        <w:rPr>
          <w:bCs/>
          <w:sz w:val="26"/>
          <w:szCs w:val="26"/>
        </w:rPr>
        <w:tab/>
      </w:r>
    </w:p>
    <w:p w:rsidR="00C472D5" w:rsidRPr="00132221" w:rsidRDefault="00C472D5" w:rsidP="009D0B13">
      <w:pPr>
        <w:tabs>
          <w:tab w:val="left" w:pos="567"/>
          <w:tab w:val="left" w:pos="709"/>
        </w:tabs>
        <w:jc w:val="both"/>
        <w:rPr>
          <w:bCs/>
          <w:sz w:val="26"/>
          <w:szCs w:val="26"/>
        </w:rPr>
      </w:pPr>
      <w:r w:rsidRPr="00132221">
        <w:rPr>
          <w:bCs/>
          <w:sz w:val="26"/>
          <w:szCs w:val="26"/>
        </w:rPr>
        <w:tab/>
      </w:r>
      <w:r w:rsidR="0098159C">
        <w:rPr>
          <w:bCs/>
          <w:sz w:val="26"/>
          <w:szCs w:val="26"/>
        </w:rPr>
        <w:t>В соответствии с п. 3.2</w:t>
      </w:r>
      <w:r w:rsidR="0098159C" w:rsidRPr="00132221">
        <w:rPr>
          <w:bCs/>
          <w:sz w:val="26"/>
          <w:szCs w:val="26"/>
        </w:rPr>
        <w:t xml:space="preserve"> решения Думы города Пыть-Яха от 27.09.2011 № 84 в представленном проекте содержатся все обязательные сведения</w:t>
      </w:r>
      <w:r w:rsidR="00405ED4">
        <w:rPr>
          <w:bCs/>
          <w:sz w:val="26"/>
          <w:szCs w:val="26"/>
        </w:rPr>
        <w:t xml:space="preserve">. Начальные цены подлежащие приватизации муниципального имущества не изменились, так как </w:t>
      </w:r>
      <w:r w:rsidR="00405ED4" w:rsidRPr="00405ED4">
        <w:rPr>
          <w:bCs/>
          <w:sz w:val="26"/>
          <w:szCs w:val="26"/>
        </w:rPr>
        <w:t xml:space="preserve">со дня составления отчета об оценке объекта оценки </w:t>
      </w:r>
      <w:r w:rsidR="00292576">
        <w:rPr>
          <w:bCs/>
          <w:sz w:val="26"/>
          <w:szCs w:val="26"/>
        </w:rPr>
        <w:t>прошло не более чем шести</w:t>
      </w:r>
      <w:r w:rsidR="00405ED4" w:rsidRPr="00405ED4">
        <w:rPr>
          <w:bCs/>
          <w:sz w:val="26"/>
          <w:szCs w:val="26"/>
        </w:rPr>
        <w:t> месяцев.</w:t>
      </w:r>
    </w:p>
    <w:p w:rsidR="00292576" w:rsidRPr="00A17B18" w:rsidRDefault="00292576" w:rsidP="00B51031">
      <w:pPr>
        <w:tabs>
          <w:tab w:val="left" w:pos="567"/>
          <w:tab w:val="left" w:pos="709"/>
        </w:tabs>
        <w:ind w:right="-1" w:firstLine="709"/>
        <w:jc w:val="both"/>
        <w:rPr>
          <w:bCs/>
          <w:sz w:val="10"/>
          <w:szCs w:val="10"/>
        </w:rPr>
      </w:pPr>
    </w:p>
    <w:p w:rsidR="000B5394" w:rsidRDefault="000B5394" w:rsidP="00B51031">
      <w:pPr>
        <w:tabs>
          <w:tab w:val="left" w:pos="567"/>
          <w:tab w:val="left" w:pos="709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Согласно финансово-экономическому обоснованию к проекту решения, изменение способа приватизации имущества путем продажи на аукционе на способ приватизации имущества путем его продажи посредством публичного предложения позволит быстрее реализовать имущество и привлечь поступления в доход местного бюджета, которые в соответствии со ст. 232 БК РФ будут направлены на уменьшение предельного размера дефицита бюджета. </w:t>
      </w:r>
    </w:p>
    <w:p w:rsidR="000B5394" w:rsidRPr="00A17B18" w:rsidRDefault="000B5394" w:rsidP="00B51031">
      <w:pPr>
        <w:tabs>
          <w:tab w:val="left" w:pos="567"/>
          <w:tab w:val="left" w:pos="709"/>
        </w:tabs>
        <w:ind w:right="-1" w:firstLine="709"/>
        <w:jc w:val="both"/>
        <w:rPr>
          <w:bCs/>
          <w:sz w:val="10"/>
          <w:szCs w:val="10"/>
        </w:rPr>
      </w:pPr>
    </w:p>
    <w:p w:rsidR="006E202E" w:rsidRPr="00DC7C59" w:rsidRDefault="006E202E" w:rsidP="00B51031">
      <w:pPr>
        <w:tabs>
          <w:tab w:val="left" w:pos="567"/>
          <w:tab w:val="left" w:pos="709"/>
        </w:tabs>
        <w:ind w:right="-1" w:firstLine="709"/>
        <w:jc w:val="both"/>
        <w:rPr>
          <w:sz w:val="26"/>
          <w:szCs w:val="26"/>
        </w:rPr>
      </w:pPr>
      <w:r w:rsidRPr="00DC7C59">
        <w:rPr>
          <w:bCs/>
          <w:sz w:val="26"/>
          <w:szCs w:val="26"/>
        </w:rPr>
        <w:t xml:space="preserve">К проекту решения имеется </w:t>
      </w:r>
      <w:r w:rsidR="00A17B18">
        <w:rPr>
          <w:bCs/>
          <w:sz w:val="26"/>
          <w:szCs w:val="26"/>
        </w:rPr>
        <w:t>предложение</w:t>
      </w:r>
      <w:r w:rsidRPr="00DC7C59">
        <w:rPr>
          <w:bCs/>
          <w:sz w:val="26"/>
          <w:szCs w:val="26"/>
        </w:rPr>
        <w:t xml:space="preserve">: </w:t>
      </w:r>
      <w:r>
        <w:rPr>
          <w:bCs/>
          <w:sz w:val="26"/>
          <w:szCs w:val="26"/>
        </w:rPr>
        <w:t xml:space="preserve">в условиях приватизации </w:t>
      </w:r>
      <w:r w:rsidRPr="00DC7C59">
        <w:rPr>
          <w:bCs/>
          <w:sz w:val="26"/>
          <w:szCs w:val="26"/>
        </w:rPr>
        <w:t xml:space="preserve">с целью индивидуализации объектов </w:t>
      </w:r>
      <w:r w:rsidRPr="00DC7C59">
        <w:rPr>
          <w:sz w:val="26"/>
          <w:szCs w:val="26"/>
        </w:rPr>
        <w:t>необходимо указать кадастровы</w:t>
      </w:r>
      <w:r w:rsidR="007029FB">
        <w:rPr>
          <w:sz w:val="26"/>
          <w:szCs w:val="26"/>
        </w:rPr>
        <w:t>й номер</w:t>
      </w:r>
      <w:r w:rsidRPr="00DC7C59">
        <w:rPr>
          <w:bCs/>
          <w:sz w:val="26"/>
          <w:szCs w:val="26"/>
        </w:rPr>
        <w:t xml:space="preserve"> по недвижимому имуществу</w:t>
      </w:r>
      <w:r w:rsidRPr="00DC7C59">
        <w:rPr>
          <w:sz w:val="26"/>
          <w:szCs w:val="26"/>
        </w:rPr>
        <w:t>:</w:t>
      </w:r>
    </w:p>
    <w:p w:rsidR="006E202E" w:rsidRDefault="006E202E" w:rsidP="00B51031">
      <w:pPr>
        <w:tabs>
          <w:tab w:val="left" w:pos="567"/>
          <w:tab w:val="left" w:pos="709"/>
        </w:tabs>
        <w:ind w:right="-1" w:firstLine="709"/>
        <w:jc w:val="both"/>
        <w:rPr>
          <w:sz w:val="26"/>
          <w:szCs w:val="26"/>
        </w:rPr>
      </w:pPr>
      <w:r w:rsidRPr="000E733F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по стр. </w:t>
      </w:r>
      <w:r w:rsidRPr="000E733F">
        <w:rPr>
          <w:sz w:val="26"/>
          <w:szCs w:val="26"/>
        </w:rPr>
        <w:t>3. «Нежилое</w:t>
      </w:r>
      <w:r w:rsidR="007029FB">
        <w:rPr>
          <w:sz w:val="26"/>
          <w:szCs w:val="26"/>
        </w:rPr>
        <w:t xml:space="preserve"> помещение» - кадастровый номер</w:t>
      </w:r>
      <w:r w:rsidRPr="000E733F">
        <w:rPr>
          <w:sz w:val="26"/>
          <w:szCs w:val="26"/>
        </w:rPr>
        <w:t xml:space="preserve"> 86:15:0101023:3055.</w:t>
      </w:r>
    </w:p>
    <w:p w:rsidR="00A43126" w:rsidRPr="00A17B18" w:rsidRDefault="00A43126" w:rsidP="00B51031">
      <w:pPr>
        <w:tabs>
          <w:tab w:val="left" w:pos="567"/>
          <w:tab w:val="left" w:pos="709"/>
        </w:tabs>
        <w:ind w:right="-1" w:firstLine="709"/>
        <w:jc w:val="both"/>
        <w:rPr>
          <w:bCs/>
          <w:sz w:val="10"/>
          <w:szCs w:val="10"/>
        </w:rPr>
      </w:pPr>
    </w:p>
    <w:p w:rsidR="006E202E" w:rsidRPr="00DB03F1" w:rsidRDefault="006E202E" w:rsidP="00B51031">
      <w:pPr>
        <w:tabs>
          <w:tab w:val="left" w:pos="567"/>
          <w:tab w:val="left" w:pos="709"/>
        </w:tabs>
        <w:ind w:right="-1"/>
        <w:jc w:val="both"/>
        <w:rPr>
          <w:bCs/>
          <w:sz w:val="10"/>
          <w:szCs w:val="10"/>
        </w:rPr>
      </w:pPr>
      <w:r w:rsidRPr="00C67051">
        <w:rPr>
          <w:bCs/>
          <w:sz w:val="26"/>
          <w:szCs w:val="26"/>
        </w:rPr>
        <w:tab/>
      </w:r>
      <w:r w:rsidRPr="00C67051">
        <w:rPr>
          <w:bCs/>
          <w:sz w:val="26"/>
          <w:szCs w:val="26"/>
        </w:rPr>
        <w:tab/>
      </w:r>
    </w:p>
    <w:p w:rsidR="006E202E" w:rsidRPr="00A9503B" w:rsidRDefault="006E202E" w:rsidP="00B51031">
      <w:pPr>
        <w:tabs>
          <w:tab w:val="left" w:pos="567"/>
          <w:tab w:val="left" w:pos="709"/>
        </w:tabs>
        <w:ind w:right="-1" w:firstLine="709"/>
        <w:jc w:val="both"/>
        <w:rPr>
          <w:bCs/>
          <w:sz w:val="26"/>
          <w:szCs w:val="26"/>
        </w:rPr>
      </w:pPr>
      <w:r w:rsidRPr="00A9503B">
        <w:rPr>
          <w:bCs/>
          <w:sz w:val="26"/>
          <w:szCs w:val="26"/>
        </w:rPr>
        <w:t xml:space="preserve">На основании вышеизложенного, Счётно-контрольная палата </w:t>
      </w:r>
      <w:r w:rsidR="00A43126">
        <w:rPr>
          <w:bCs/>
          <w:sz w:val="26"/>
          <w:szCs w:val="26"/>
        </w:rPr>
        <w:t xml:space="preserve">города Пыть-Яха </w:t>
      </w:r>
      <w:r w:rsidRPr="00A9503B">
        <w:rPr>
          <w:bCs/>
          <w:sz w:val="26"/>
          <w:szCs w:val="26"/>
        </w:rPr>
        <w:t xml:space="preserve">считает возможным рассмотреть проект решения Думы города Пыть-Яха «О внесении изменений в решение Думы города Пыть-Ях от </w:t>
      </w:r>
      <w:r>
        <w:rPr>
          <w:bCs/>
          <w:sz w:val="26"/>
          <w:szCs w:val="26"/>
        </w:rPr>
        <w:t xml:space="preserve">17.03.2022 № 63 </w:t>
      </w:r>
      <w:r w:rsidRPr="00A9503B">
        <w:rPr>
          <w:bCs/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2022 год»</w:t>
      </w:r>
      <w:r w:rsidR="00A43126">
        <w:rPr>
          <w:bCs/>
          <w:sz w:val="26"/>
          <w:szCs w:val="26"/>
        </w:rPr>
        <w:t xml:space="preserve"> (в ред. от 02.09.2022 № 104) </w:t>
      </w:r>
      <w:r w:rsidR="00A43126" w:rsidRPr="00A9503B">
        <w:rPr>
          <w:bCs/>
          <w:sz w:val="26"/>
          <w:szCs w:val="26"/>
        </w:rPr>
        <w:t>с</w:t>
      </w:r>
      <w:r w:rsidRPr="00A9503B">
        <w:rPr>
          <w:bCs/>
          <w:sz w:val="26"/>
          <w:szCs w:val="26"/>
        </w:rPr>
        <w:t xml:space="preserve"> учетом </w:t>
      </w:r>
      <w:r w:rsidR="00A17B18">
        <w:rPr>
          <w:bCs/>
          <w:sz w:val="26"/>
          <w:szCs w:val="26"/>
        </w:rPr>
        <w:t>предложения</w:t>
      </w:r>
      <w:r w:rsidR="007029FB">
        <w:rPr>
          <w:bCs/>
          <w:sz w:val="26"/>
          <w:szCs w:val="26"/>
        </w:rPr>
        <w:t>.</w:t>
      </w:r>
    </w:p>
    <w:p w:rsidR="006E202E" w:rsidRPr="00A64C2E" w:rsidRDefault="006E202E" w:rsidP="00B51031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</w:p>
    <w:p w:rsidR="006E202E" w:rsidRPr="00C67051" w:rsidRDefault="006E202E" w:rsidP="00B51031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E202E" w:rsidRPr="00C67051" w:rsidRDefault="00A43126" w:rsidP="00B51031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6E202E" w:rsidRPr="00C67051" w:rsidRDefault="006E202E" w:rsidP="00B51031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Счетно-контрольной палаты</w:t>
      </w:r>
    </w:p>
    <w:p w:rsidR="006E202E" w:rsidRPr="00C67051" w:rsidRDefault="006E202E" w:rsidP="00B51031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города Пыть-Яха                                                                                                </w:t>
      </w:r>
      <w:r>
        <w:rPr>
          <w:sz w:val="26"/>
          <w:szCs w:val="26"/>
        </w:rPr>
        <w:t xml:space="preserve">  </w:t>
      </w:r>
      <w:r w:rsidR="00A43126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</w:t>
      </w:r>
      <w:r w:rsidR="00A43126">
        <w:rPr>
          <w:sz w:val="26"/>
          <w:szCs w:val="26"/>
        </w:rPr>
        <w:t>Г.Ф. Урубкова</w:t>
      </w:r>
      <w:r w:rsidRPr="00C67051">
        <w:rPr>
          <w:sz w:val="26"/>
          <w:szCs w:val="26"/>
        </w:rPr>
        <w:t xml:space="preserve"> </w:t>
      </w:r>
    </w:p>
    <w:p w:rsidR="00D7015B" w:rsidRDefault="00D7015B" w:rsidP="00B51031">
      <w:pPr>
        <w:tabs>
          <w:tab w:val="left" w:pos="567"/>
          <w:tab w:val="left" w:pos="709"/>
        </w:tabs>
      </w:pPr>
      <w:bookmarkStart w:id="0" w:name="_GoBack"/>
      <w:bookmarkEnd w:id="0"/>
    </w:p>
    <w:sectPr w:rsidR="00D7015B" w:rsidSect="006E202E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4BA" w:rsidRDefault="00E524BA">
      <w:r>
        <w:separator/>
      </w:r>
    </w:p>
  </w:endnote>
  <w:endnote w:type="continuationSeparator" w:id="0">
    <w:p w:rsidR="00E524BA" w:rsidRDefault="00E52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4BA" w:rsidRDefault="00E524BA">
      <w:r>
        <w:separator/>
      </w:r>
    </w:p>
  </w:footnote>
  <w:footnote w:type="continuationSeparator" w:id="0">
    <w:p w:rsidR="00E524BA" w:rsidRDefault="00E52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1EC" w:rsidRDefault="00811C3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0043B">
      <w:rPr>
        <w:noProof/>
      </w:rPr>
      <w:t>2</w:t>
    </w:r>
    <w:r>
      <w:fldChar w:fldCharType="end"/>
    </w:r>
  </w:p>
  <w:p w:rsidR="005021EC" w:rsidRDefault="00E524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44185"/>
    <w:multiLevelType w:val="hybridMultilevel"/>
    <w:tmpl w:val="5DC8272E"/>
    <w:lvl w:ilvl="0" w:tplc="6B10CD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2175A8"/>
    <w:multiLevelType w:val="hybridMultilevel"/>
    <w:tmpl w:val="3D3CB954"/>
    <w:lvl w:ilvl="0" w:tplc="3FE813E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CF805E1"/>
    <w:multiLevelType w:val="hybridMultilevel"/>
    <w:tmpl w:val="B374203C"/>
    <w:lvl w:ilvl="0" w:tplc="653C2ED2">
      <w:start w:val="1"/>
      <w:numFmt w:val="decimal"/>
      <w:lvlText w:val="%1."/>
      <w:lvlJc w:val="left"/>
      <w:pPr>
        <w:ind w:left="3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2E"/>
    <w:rsid w:val="000631E3"/>
    <w:rsid w:val="000B5394"/>
    <w:rsid w:val="0010043B"/>
    <w:rsid w:val="00191FA9"/>
    <w:rsid w:val="002358EB"/>
    <w:rsid w:val="00237CF9"/>
    <w:rsid w:val="00266444"/>
    <w:rsid w:val="00292576"/>
    <w:rsid w:val="002B069D"/>
    <w:rsid w:val="00325165"/>
    <w:rsid w:val="003C2B30"/>
    <w:rsid w:val="003E090D"/>
    <w:rsid w:val="00405ED4"/>
    <w:rsid w:val="00492CB3"/>
    <w:rsid w:val="005C6D66"/>
    <w:rsid w:val="006E202E"/>
    <w:rsid w:val="006F3B5D"/>
    <w:rsid w:val="007029FB"/>
    <w:rsid w:val="007A3E84"/>
    <w:rsid w:val="00811C38"/>
    <w:rsid w:val="008A074E"/>
    <w:rsid w:val="0098159C"/>
    <w:rsid w:val="009D0B13"/>
    <w:rsid w:val="009F6617"/>
    <w:rsid w:val="00A17B18"/>
    <w:rsid w:val="00A233F9"/>
    <w:rsid w:val="00A43126"/>
    <w:rsid w:val="00B51031"/>
    <w:rsid w:val="00C472D5"/>
    <w:rsid w:val="00C664ED"/>
    <w:rsid w:val="00D7015B"/>
    <w:rsid w:val="00E524BA"/>
    <w:rsid w:val="00E6759E"/>
    <w:rsid w:val="00FC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B9F332-5D74-4B96-876C-DE0DD9E49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E202E"/>
    <w:pPr>
      <w:ind w:left="720"/>
    </w:pPr>
  </w:style>
  <w:style w:type="paragraph" w:styleId="a3">
    <w:name w:val="header"/>
    <w:basedOn w:val="a"/>
    <w:link w:val="a4"/>
    <w:rsid w:val="006E20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E202E"/>
    <w:rPr>
      <w:sz w:val="24"/>
      <w:szCs w:val="24"/>
    </w:rPr>
  </w:style>
  <w:style w:type="character" w:styleId="a5">
    <w:name w:val="Hyperlink"/>
    <w:basedOn w:val="a0"/>
    <w:rsid w:val="006E202E"/>
    <w:rPr>
      <w:rFonts w:cs="Times New Roman"/>
      <w:color w:val="0563C1"/>
      <w:u w:val="single"/>
    </w:rPr>
  </w:style>
  <w:style w:type="paragraph" w:customStyle="1" w:styleId="ConsPlusNormal">
    <w:name w:val="ConsPlusNormal"/>
    <w:rsid w:val="006E202E"/>
    <w:pPr>
      <w:widowControl w:val="0"/>
      <w:autoSpaceDE w:val="0"/>
      <w:autoSpaceDN w:val="0"/>
    </w:pPr>
    <w:rPr>
      <w:sz w:val="24"/>
    </w:rPr>
  </w:style>
  <w:style w:type="paragraph" w:customStyle="1" w:styleId="a6">
    <w:name w:val="Знак Знак Знак Знак Знак Знак Знак Знак"/>
    <w:basedOn w:val="a"/>
    <w:rsid w:val="006E202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C664ED"/>
    <w:pPr>
      <w:ind w:left="720"/>
      <w:contextualSpacing/>
    </w:pPr>
  </w:style>
  <w:style w:type="paragraph" w:styleId="a8">
    <w:name w:val="Balloon Text"/>
    <w:basedOn w:val="a"/>
    <w:link w:val="a9"/>
    <w:rsid w:val="001004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10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5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9CD69-38EB-486E-A4E0-824221B3A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2022-12-15T06:19:00Z</cp:lastPrinted>
  <dcterms:created xsi:type="dcterms:W3CDTF">2022-12-09T04:44:00Z</dcterms:created>
  <dcterms:modified xsi:type="dcterms:W3CDTF">2022-12-15T06:20:00Z</dcterms:modified>
</cp:coreProperties>
</file>